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048" w:rsidRPr="004D226B" w:rsidRDefault="00AE1048" w:rsidP="007D00B0">
      <w:pPr>
        <w:rPr>
          <w:rFonts w:asciiTheme="majorHAnsi" w:eastAsia="Times New Roman" w:hAnsiTheme="majorHAnsi" w:cs="Tahoma"/>
          <w:sz w:val="24"/>
          <w:szCs w:val="24"/>
        </w:rPr>
      </w:pPr>
      <w:bookmarkStart w:id="0" w:name="_GoBack"/>
      <w:bookmarkEnd w:id="0"/>
    </w:p>
    <w:p w:rsidR="007D00B0" w:rsidRPr="004D226B" w:rsidRDefault="00D17362" w:rsidP="007D00B0">
      <w:pPr>
        <w:rPr>
          <w:rFonts w:asciiTheme="majorHAnsi" w:eastAsia="Times New Roman" w:hAnsiTheme="majorHAnsi" w:cs="Times New Roman"/>
          <w:sz w:val="24"/>
          <w:szCs w:val="24"/>
        </w:rPr>
      </w:pPr>
      <w:r w:rsidRPr="004D226B">
        <w:rPr>
          <w:rFonts w:asciiTheme="majorHAnsi" w:eastAsia="Times New Roman" w:hAnsiTheme="majorHAnsi" w:cs="Times New Roman"/>
          <w:sz w:val="24"/>
          <w:szCs w:val="24"/>
        </w:rPr>
        <w:t>April 28, 2017</w:t>
      </w:r>
    </w:p>
    <w:p w:rsidR="007D00B0" w:rsidRPr="004D226B" w:rsidRDefault="007D00B0" w:rsidP="007D00B0">
      <w:pPr>
        <w:rPr>
          <w:rFonts w:asciiTheme="majorHAnsi" w:eastAsia="Times New Roman" w:hAnsiTheme="majorHAnsi" w:cs="Times New Roman"/>
          <w:sz w:val="24"/>
          <w:szCs w:val="24"/>
        </w:rPr>
      </w:pPr>
    </w:p>
    <w:p w:rsidR="007D00B0" w:rsidRPr="004D226B" w:rsidRDefault="007D00B0" w:rsidP="007D00B0">
      <w:pPr>
        <w:rPr>
          <w:rFonts w:asciiTheme="majorHAnsi" w:eastAsia="Times New Roman" w:hAnsiTheme="majorHAnsi" w:cs="Times New Roman"/>
          <w:sz w:val="24"/>
          <w:szCs w:val="24"/>
        </w:rPr>
      </w:pPr>
      <w:r w:rsidRPr="004D226B">
        <w:rPr>
          <w:rFonts w:asciiTheme="majorHAnsi" w:eastAsia="Times New Roman" w:hAnsiTheme="majorHAnsi" w:cs="Times New Roman"/>
          <w:sz w:val="24"/>
          <w:szCs w:val="24"/>
        </w:rPr>
        <w:t>To:</w:t>
      </w:r>
      <w:r w:rsidR="00F736F5" w:rsidRPr="004D226B">
        <w:rPr>
          <w:rFonts w:asciiTheme="majorHAnsi" w:eastAsia="Times New Roman" w:hAnsiTheme="majorHAnsi" w:cs="Times New Roman"/>
          <w:sz w:val="24"/>
          <w:szCs w:val="24"/>
        </w:rPr>
        <w:tab/>
        <w:t>Chairman</w:t>
      </w:r>
      <w:r w:rsidR="005E11DC" w:rsidRPr="004D226B">
        <w:rPr>
          <w:rFonts w:asciiTheme="majorHAnsi" w:eastAsia="Times New Roman" w:hAnsiTheme="majorHAnsi" w:cs="Times New Roman"/>
          <w:sz w:val="24"/>
          <w:szCs w:val="24"/>
        </w:rPr>
        <w:t xml:space="preserve"> Jim DeVolld</w:t>
      </w:r>
      <w:r w:rsidR="00F736F5" w:rsidRPr="004D226B">
        <w:rPr>
          <w:rFonts w:asciiTheme="majorHAnsi" w:eastAsia="Times New Roman" w:hAnsiTheme="majorHAnsi" w:cs="Times New Roman"/>
          <w:sz w:val="24"/>
          <w:szCs w:val="24"/>
        </w:rPr>
        <w:t>, Nevada Tax Commission</w:t>
      </w:r>
    </w:p>
    <w:p w:rsidR="007D00B0" w:rsidRPr="004D226B" w:rsidRDefault="007D00B0" w:rsidP="007D00B0">
      <w:pPr>
        <w:rPr>
          <w:rFonts w:asciiTheme="majorHAnsi" w:eastAsia="Times New Roman" w:hAnsiTheme="majorHAnsi" w:cs="Times New Roman"/>
          <w:sz w:val="24"/>
          <w:szCs w:val="24"/>
        </w:rPr>
      </w:pPr>
    </w:p>
    <w:p w:rsidR="007D00B0" w:rsidRPr="004D226B" w:rsidRDefault="00D17362" w:rsidP="007D00B0">
      <w:pPr>
        <w:rPr>
          <w:rFonts w:asciiTheme="majorHAnsi" w:eastAsia="Times New Roman" w:hAnsiTheme="majorHAnsi" w:cs="Times New Roman"/>
          <w:sz w:val="24"/>
          <w:szCs w:val="24"/>
        </w:rPr>
      </w:pPr>
      <w:r w:rsidRPr="004D226B">
        <w:rPr>
          <w:rFonts w:asciiTheme="majorHAnsi" w:eastAsia="Times New Roman" w:hAnsiTheme="majorHAnsi" w:cs="Times New Roman"/>
          <w:sz w:val="24"/>
          <w:szCs w:val="24"/>
        </w:rPr>
        <w:t>From:</w:t>
      </w:r>
      <w:r w:rsidRPr="004D226B">
        <w:rPr>
          <w:rFonts w:asciiTheme="majorHAnsi" w:eastAsia="Times New Roman" w:hAnsiTheme="majorHAnsi" w:cs="Times New Roman"/>
          <w:sz w:val="24"/>
          <w:szCs w:val="24"/>
        </w:rPr>
        <w:tab/>
        <w:t xml:space="preserve">Cheryl </w:t>
      </w:r>
      <w:r w:rsidR="005E11DC" w:rsidRPr="004D226B">
        <w:rPr>
          <w:rFonts w:asciiTheme="majorHAnsi" w:eastAsia="Times New Roman" w:hAnsiTheme="majorHAnsi" w:cs="Times New Roman"/>
          <w:sz w:val="24"/>
          <w:szCs w:val="24"/>
        </w:rPr>
        <w:t>Blomstrom</w:t>
      </w:r>
      <w:r w:rsidR="007D00B0" w:rsidRPr="004D226B">
        <w:rPr>
          <w:rFonts w:asciiTheme="majorHAnsi" w:eastAsia="Times New Roman" w:hAnsiTheme="majorHAnsi" w:cs="Times New Roman"/>
          <w:sz w:val="24"/>
          <w:szCs w:val="24"/>
        </w:rPr>
        <w:t xml:space="preserve">, </w:t>
      </w:r>
      <w:r w:rsidRPr="004D226B">
        <w:rPr>
          <w:rFonts w:asciiTheme="majorHAnsi" w:eastAsia="Times New Roman" w:hAnsiTheme="majorHAnsi" w:cs="Times New Roman"/>
          <w:sz w:val="24"/>
          <w:szCs w:val="24"/>
        </w:rPr>
        <w:t xml:space="preserve">Interim </w:t>
      </w:r>
      <w:r w:rsidR="007D00B0" w:rsidRPr="004D226B">
        <w:rPr>
          <w:rFonts w:asciiTheme="majorHAnsi" w:eastAsia="Times New Roman" w:hAnsiTheme="majorHAnsi" w:cs="Times New Roman"/>
          <w:sz w:val="24"/>
          <w:szCs w:val="24"/>
        </w:rPr>
        <w:t>President</w:t>
      </w:r>
    </w:p>
    <w:p w:rsidR="007D00B0" w:rsidRPr="004D226B" w:rsidRDefault="007D00B0" w:rsidP="007D00B0">
      <w:pPr>
        <w:rPr>
          <w:rFonts w:asciiTheme="majorHAnsi" w:eastAsia="Times New Roman" w:hAnsiTheme="majorHAnsi" w:cs="Times New Roman"/>
          <w:sz w:val="24"/>
          <w:szCs w:val="24"/>
        </w:rPr>
      </w:pPr>
    </w:p>
    <w:p w:rsidR="007D00B0" w:rsidRPr="004D226B" w:rsidRDefault="007D00B0" w:rsidP="007D00B0">
      <w:pPr>
        <w:pBdr>
          <w:bottom w:val="single" w:sz="12" w:space="1" w:color="auto"/>
        </w:pBdr>
        <w:rPr>
          <w:rFonts w:asciiTheme="majorHAnsi" w:eastAsia="Times New Roman" w:hAnsiTheme="majorHAnsi" w:cs="Times New Roman"/>
          <w:sz w:val="24"/>
          <w:szCs w:val="24"/>
        </w:rPr>
      </w:pPr>
      <w:r w:rsidRPr="004D226B">
        <w:rPr>
          <w:rFonts w:asciiTheme="majorHAnsi" w:eastAsia="Times New Roman" w:hAnsiTheme="majorHAnsi" w:cs="Times New Roman"/>
          <w:sz w:val="24"/>
          <w:szCs w:val="24"/>
        </w:rPr>
        <w:t>Re:</w:t>
      </w:r>
      <w:r w:rsidRPr="004D226B">
        <w:rPr>
          <w:rFonts w:asciiTheme="majorHAnsi" w:eastAsia="Times New Roman" w:hAnsiTheme="majorHAnsi" w:cs="Times New Roman"/>
          <w:sz w:val="24"/>
          <w:szCs w:val="24"/>
        </w:rPr>
        <w:tab/>
        <w:t xml:space="preserve">Proposed </w:t>
      </w:r>
      <w:r w:rsidR="00D17362" w:rsidRPr="004D226B">
        <w:rPr>
          <w:rFonts w:asciiTheme="majorHAnsi" w:eastAsia="Times New Roman" w:hAnsiTheme="majorHAnsi" w:cs="Times New Roman"/>
          <w:sz w:val="24"/>
          <w:szCs w:val="24"/>
        </w:rPr>
        <w:t xml:space="preserve">Amendments to </w:t>
      </w:r>
      <w:r w:rsidRPr="004D226B">
        <w:rPr>
          <w:rFonts w:asciiTheme="majorHAnsi" w:eastAsia="Times New Roman" w:hAnsiTheme="majorHAnsi" w:cs="Times New Roman"/>
          <w:sz w:val="24"/>
          <w:szCs w:val="24"/>
        </w:rPr>
        <w:t>Regulation</w:t>
      </w:r>
      <w:r w:rsidR="00D17362" w:rsidRPr="004D226B">
        <w:rPr>
          <w:rFonts w:asciiTheme="majorHAnsi" w:eastAsia="Times New Roman" w:hAnsiTheme="majorHAnsi" w:cs="Times New Roman"/>
          <w:sz w:val="24"/>
          <w:szCs w:val="24"/>
        </w:rPr>
        <w:t>s</w:t>
      </w:r>
      <w:r w:rsidRPr="004D226B">
        <w:rPr>
          <w:rFonts w:asciiTheme="majorHAnsi" w:eastAsia="Times New Roman" w:hAnsiTheme="majorHAnsi" w:cs="Times New Roman"/>
          <w:sz w:val="24"/>
          <w:szCs w:val="24"/>
        </w:rPr>
        <w:t xml:space="preserve"> Concerning Remainder Parcels</w:t>
      </w:r>
    </w:p>
    <w:p w:rsidR="007D00B0" w:rsidRPr="004D226B" w:rsidRDefault="007D00B0" w:rsidP="007D00B0">
      <w:pPr>
        <w:rPr>
          <w:rFonts w:asciiTheme="majorHAnsi" w:eastAsia="Times New Roman" w:hAnsiTheme="majorHAnsi" w:cs="Tahoma"/>
          <w:sz w:val="24"/>
          <w:szCs w:val="24"/>
        </w:rPr>
      </w:pPr>
    </w:p>
    <w:p w:rsidR="002F514B" w:rsidRPr="004D226B" w:rsidRDefault="002F514B" w:rsidP="007D00B0">
      <w:pPr>
        <w:jc w:val="both"/>
        <w:rPr>
          <w:rFonts w:asciiTheme="majorHAnsi" w:eastAsia="Times New Roman" w:hAnsiTheme="majorHAnsi" w:cs="Times New Roman"/>
          <w:sz w:val="24"/>
          <w:szCs w:val="24"/>
        </w:rPr>
      </w:pPr>
    </w:p>
    <w:p w:rsidR="007D00B0" w:rsidRPr="004D226B" w:rsidRDefault="007D00B0" w:rsidP="007D00B0">
      <w:pPr>
        <w:jc w:val="both"/>
        <w:rPr>
          <w:rFonts w:asciiTheme="majorHAnsi" w:eastAsia="Times New Roman" w:hAnsiTheme="majorHAnsi" w:cs="Times New Roman"/>
          <w:sz w:val="24"/>
          <w:szCs w:val="24"/>
        </w:rPr>
      </w:pPr>
      <w:r w:rsidRPr="004D226B">
        <w:rPr>
          <w:rFonts w:asciiTheme="majorHAnsi" w:eastAsia="Times New Roman" w:hAnsiTheme="majorHAnsi" w:cs="Times New Roman"/>
          <w:sz w:val="24"/>
          <w:szCs w:val="24"/>
        </w:rPr>
        <w:t xml:space="preserve">The Nevada Taxpayers Association has been closely following the workshops and discussions </w:t>
      </w:r>
      <w:r w:rsidR="00E90AAE" w:rsidRPr="004D226B">
        <w:rPr>
          <w:rFonts w:asciiTheme="majorHAnsi" w:eastAsia="Times New Roman" w:hAnsiTheme="majorHAnsi" w:cs="Times New Roman"/>
          <w:sz w:val="24"/>
          <w:szCs w:val="24"/>
        </w:rPr>
        <w:t>regarding</w:t>
      </w:r>
      <w:r w:rsidR="00566F46" w:rsidRPr="004D226B">
        <w:rPr>
          <w:rFonts w:asciiTheme="majorHAnsi" w:eastAsia="Times New Roman" w:hAnsiTheme="majorHAnsi" w:cs="Times New Roman"/>
          <w:sz w:val="24"/>
          <w:szCs w:val="24"/>
        </w:rPr>
        <w:t xml:space="preserve"> </w:t>
      </w:r>
      <w:r w:rsidR="00F736F5" w:rsidRPr="004D226B">
        <w:rPr>
          <w:rFonts w:asciiTheme="majorHAnsi" w:eastAsia="Times New Roman" w:hAnsiTheme="majorHAnsi" w:cs="Times New Roman"/>
          <w:sz w:val="24"/>
          <w:szCs w:val="24"/>
        </w:rPr>
        <w:t>the interpretation of a remainder parcel of real property</w:t>
      </w:r>
      <w:r w:rsidR="00566F46" w:rsidRPr="004D226B">
        <w:rPr>
          <w:rFonts w:asciiTheme="majorHAnsi" w:eastAsia="Times New Roman" w:hAnsiTheme="majorHAnsi" w:cs="Times New Roman"/>
          <w:sz w:val="24"/>
          <w:szCs w:val="24"/>
        </w:rPr>
        <w:t>.  Thank you for the opportunity to provide comments on the pro</w:t>
      </w:r>
      <w:r w:rsidR="00F736F5" w:rsidRPr="004D226B">
        <w:rPr>
          <w:rFonts w:asciiTheme="majorHAnsi" w:eastAsia="Times New Roman" w:hAnsiTheme="majorHAnsi" w:cs="Times New Roman"/>
          <w:sz w:val="24"/>
          <w:szCs w:val="24"/>
        </w:rPr>
        <w:t>po</w:t>
      </w:r>
      <w:r w:rsidR="00566F46" w:rsidRPr="004D226B">
        <w:rPr>
          <w:rFonts w:asciiTheme="majorHAnsi" w:eastAsia="Times New Roman" w:hAnsiTheme="majorHAnsi" w:cs="Times New Roman"/>
          <w:sz w:val="24"/>
          <w:szCs w:val="24"/>
        </w:rPr>
        <w:t>sed changes to the regulations.</w:t>
      </w:r>
    </w:p>
    <w:p w:rsidR="007D00B0" w:rsidRPr="004D226B" w:rsidRDefault="007D00B0" w:rsidP="007D00B0">
      <w:pPr>
        <w:jc w:val="both"/>
        <w:rPr>
          <w:rFonts w:asciiTheme="majorHAnsi" w:eastAsia="Times New Roman" w:hAnsiTheme="majorHAnsi" w:cs="Times New Roman"/>
          <w:sz w:val="24"/>
          <w:szCs w:val="24"/>
        </w:rPr>
      </w:pPr>
    </w:p>
    <w:p w:rsidR="007D00B0" w:rsidRPr="004D226B" w:rsidRDefault="007D00B0" w:rsidP="007D00B0">
      <w:pPr>
        <w:jc w:val="both"/>
        <w:rPr>
          <w:rFonts w:asciiTheme="majorHAnsi" w:eastAsia="Times New Roman" w:hAnsiTheme="majorHAnsi" w:cs="Times New Roman"/>
          <w:sz w:val="24"/>
          <w:szCs w:val="24"/>
        </w:rPr>
      </w:pPr>
      <w:r w:rsidRPr="004D226B">
        <w:rPr>
          <w:rFonts w:asciiTheme="majorHAnsi" w:eastAsia="Times New Roman" w:hAnsiTheme="majorHAnsi" w:cs="Times New Roman"/>
          <w:sz w:val="24"/>
          <w:szCs w:val="24"/>
        </w:rPr>
        <w:t xml:space="preserve">The current regulations </w:t>
      </w:r>
      <w:r w:rsidR="00566F46" w:rsidRPr="004D226B">
        <w:rPr>
          <w:rFonts w:asciiTheme="majorHAnsi" w:eastAsia="Times New Roman" w:hAnsiTheme="majorHAnsi" w:cs="Times New Roman"/>
          <w:sz w:val="24"/>
          <w:szCs w:val="24"/>
        </w:rPr>
        <w:t>were adopted in 2007</w:t>
      </w:r>
      <w:r w:rsidRPr="004D226B">
        <w:rPr>
          <w:rFonts w:asciiTheme="majorHAnsi" w:eastAsia="Times New Roman" w:hAnsiTheme="majorHAnsi" w:cs="Times New Roman"/>
          <w:sz w:val="24"/>
          <w:szCs w:val="24"/>
        </w:rPr>
        <w:t xml:space="preserve">.  Discussions with several Nevada </w:t>
      </w:r>
      <w:r w:rsidR="005E11DC" w:rsidRPr="004D226B">
        <w:rPr>
          <w:rFonts w:asciiTheme="majorHAnsi" w:eastAsia="Times New Roman" w:hAnsiTheme="majorHAnsi" w:cs="Times New Roman"/>
          <w:sz w:val="24"/>
          <w:szCs w:val="24"/>
        </w:rPr>
        <w:t xml:space="preserve">assessors’ offices </w:t>
      </w:r>
      <w:r w:rsidRPr="004D226B">
        <w:rPr>
          <w:rFonts w:asciiTheme="majorHAnsi" w:eastAsia="Times New Roman" w:hAnsiTheme="majorHAnsi" w:cs="Times New Roman"/>
          <w:sz w:val="24"/>
          <w:szCs w:val="24"/>
        </w:rPr>
        <w:t xml:space="preserve">suggest that they have had no significant problems with interpreting and implementing the current </w:t>
      </w:r>
      <w:r w:rsidR="00566F46" w:rsidRPr="004D226B">
        <w:rPr>
          <w:rFonts w:asciiTheme="majorHAnsi" w:eastAsia="Times New Roman" w:hAnsiTheme="majorHAnsi" w:cs="Times New Roman"/>
          <w:sz w:val="24"/>
          <w:szCs w:val="24"/>
        </w:rPr>
        <w:t>remainder parcel regulations since their adoption, nearly ten years ago</w:t>
      </w:r>
      <w:r w:rsidRPr="004D226B">
        <w:rPr>
          <w:rFonts w:asciiTheme="majorHAnsi" w:eastAsia="Times New Roman" w:hAnsiTheme="majorHAnsi" w:cs="Times New Roman"/>
          <w:sz w:val="24"/>
          <w:szCs w:val="24"/>
        </w:rPr>
        <w:t xml:space="preserve">.  Based on the fact that </w:t>
      </w:r>
      <w:r w:rsidR="00074654" w:rsidRPr="004D226B">
        <w:rPr>
          <w:rFonts w:asciiTheme="majorHAnsi" w:eastAsia="Times New Roman" w:hAnsiTheme="majorHAnsi" w:cs="Times New Roman"/>
          <w:sz w:val="24"/>
          <w:szCs w:val="24"/>
        </w:rPr>
        <w:t xml:space="preserve">most </w:t>
      </w:r>
      <w:r w:rsidR="005E11DC" w:rsidRPr="004D226B">
        <w:rPr>
          <w:rFonts w:asciiTheme="majorHAnsi" w:eastAsia="Times New Roman" w:hAnsiTheme="majorHAnsi" w:cs="Times New Roman"/>
          <w:sz w:val="24"/>
          <w:szCs w:val="24"/>
        </w:rPr>
        <w:t xml:space="preserve">assessors </w:t>
      </w:r>
      <w:r w:rsidRPr="004D226B">
        <w:rPr>
          <w:rFonts w:asciiTheme="majorHAnsi" w:eastAsia="Times New Roman" w:hAnsiTheme="majorHAnsi" w:cs="Times New Roman"/>
          <w:sz w:val="24"/>
          <w:szCs w:val="24"/>
        </w:rPr>
        <w:t>have been enforcing the regulation</w:t>
      </w:r>
      <w:r w:rsidR="00CC0041" w:rsidRPr="004D226B">
        <w:rPr>
          <w:rFonts w:asciiTheme="majorHAnsi" w:eastAsia="Times New Roman" w:hAnsiTheme="majorHAnsi" w:cs="Times New Roman"/>
          <w:sz w:val="24"/>
          <w:szCs w:val="24"/>
        </w:rPr>
        <w:t>s</w:t>
      </w:r>
      <w:r w:rsidRPr="004D226B">
        <w:rPr>
          <w:rFonts w:asciiTheme="majorHAnsi" w:eastAsia="Times New Roman" w:hAnsiTheme="majorHAnsi" w:cs="Times New Roman"/>
          <w:sz w:val="24"/>
          <w:szCs w:val="24"/>
        </w:rPr>
        <w:t xml:space="preserve"> as </w:t>
      </w:r>
      <w:r w:rsidR="00CC0041" w:rsidRPr="004D226B">
        <w:rPr>
          <w:rFonts w:asciiTheme="majorHAnsi" w:eastAsia="Times New Roman" w:hAnsiTheme="majorHAnsi" w:cs="Times New Roman"/>
          <w:sz w:val="24"/>
          <w:szCs w:val="24"/>
        </w:rPr>
        <w:t xml:space="preserve">they </w:t>
      </w:r>
      <w:r w:rsidRPr="004D226B">
        <w:rPr>
          <w:rFonts w:asciiTheme="majorHAnsi" w:eastAsia="Times New Roman" w:hAnsiTheme="majorHAnsi" w:cs="Times New Roman"/>
          <w:sz w:val="24"/>
          <w:szCs w:val="24"/>
        </w:rPr>
        <w:t>currently stand</w:t>
      </w:r>
      <w:r w:rsidR="00566F46" w:rsidRPr="004D226B">
        <w:rPr>
          <w:rFonts w:asciiTheme="majorHAnsi" w:eastAsia="Times New Roman" w:hAnsiTheme="majorHAnsi" w:cs="Times New Roman"/>
          <w:sz w:val="24"/>
          <w:szCs w:val="24"/>
        </w:rPr>
        <w:t>,</w:t>
      </w:r>
      <w:r w:rsidRPr="004D226B">
        <w:rPr>
          <w:rFonts w:asciiTheme="majorHAnsi" w:eastAsia="Times New Roman" w:hAnsiTheme="majorHAnsi" w:cs="Times New Roman"/>
          <w:sz w:val="24"/>
          <w:szCs w:val="24"/>
        </w:rPr>
        <w:t xml:space="preserve"> without difficulty, </w:t>
      </w:r>
      <w:r w:rsidR="005E11DC" w:rsidRPr="004D226B">
        <w:rPr>
          <w:rFonts w:asciiTheme="majorHAnsi" w:eastAsia="Times New Roman" w:hAnsiTheme="majorHAnsi" w:cs="Times New Roman"/>
          <w:sz w:val="24"/>
          <w:szCs w:val="24"/>
        </w:rPr>
        <w:t>we believe</w:t>
      </w:r>
      <w:r w:rsidRPr="004D226B">
        <w:rPr>
          <w:rFonts w:asciiTheme="majorHAnsi" w:eastAsia="Times New Roman" w:hAnsiTheme="majorHAnsi" w:cs="Times New Roman"/>
          <w:sz w:val="24"/>
          <w:szCs w:val="24"/>
        </w:rPr>
        <w:t xml:space="preserve"> there is no </w:t>
      </w:r>
      <w:r w:rsidR="002E7717" w:rsidRPr="004D226B">
        <w:rPr>
          <w:rFonts w:asciiTheme="majorHAnsi" w:eastAsia="Times New Roman" w:hAnsiTheme="majorHAnsi" w:cs="Times New Roman"/>
          <w:sz w:val="24"/>
          <w:szCs w:val="24"/>
        </w:rPr>
        <w:t xml:space="preserve">significant </w:t>
      </w:r>
      <w:r w:rsidRPr="004D226B">
        <w:rPr>
          <w:rFonts w:asciiTheme="majorHAnsi" w:eastAsia="Times New Roman" w:hAnsiTheme="majorHAnsi" w:cs="Times New Roman"/>
          <w:sz w:val="24"/>
          <w:szCs w:val="24"/>
        </w:rPr>
        <w:t>problem with the regulation</w:t>
      </w:r>
      <w:r w:rsidR="00CC0041" w:rsidRPr="004D226B">
        <w:rPr>
          <w:rFonts w:asciiTheme="majorHAnsi" w:eastAsia="Times New Roman" w:hAnsiTheme="majorHAnsi" w:cs="Times New Roman"/>
          <w:sz w:val="24"/>
          <w:szCs w:val="24"/>
        </w:rPr>
        <w:t>s</w:t>
      </w:r>
      <w:r w:rsidR="002E7717" w:rsidRPr="004D226B">
        <w:rPr>
          <w:rFonts w:asciiTheme="majorHAnsi" w:eastAsia="Times New Roman" w:hAnsiTheme="majorHAnsi" w:cs="Times New Roman"/>
          <w:sz w:val="24"/>
          <w:szCs w:val="24"/>
        </w:rPr>
        <w:t>.    The regulations have proven</w:t>
      </w:r>
      <w:r w:rsidR="005E11DC" w:rsidRPr="004D226B">
        <w:rPr>
          <w:rFonts w:asciiTheme="majorHAnsi" w:eastAsia="Times New Roman" w:hAnsiTheme="majorHAnsi" w:cs="Times New Roman"/>
          <w:sz w:val="24"/>
          <w:szCs w:val="24"/>
        </w:rPr>
        <w:t>,</w:t>
      </w:r>
      <w:r w:rsidR="002E7717" w:rsidRPr="004D226B">
        <w:rPr>
          <w:rFonts w:asciiTheme="majorHAnsi" w:eastAsia="Times New Roman" w:hAnsiTheme="majorHAnsi" w:cs="Times New Roman"/>
          <w:sz w:val="24"/>
          <w:szCs w:val="24"/>
        </w:rPr>
        <w:t xml:space="preserve"> over almost a decade of use, to be workable for both </w:t>
      </w:r>
      <w:r w:rsidR="005E11DC" w:rsidRPr="004D226B">
        <w:rPr>
          <w:rFonts w:asciiTheme="majorHAnsi" w:eastAsia="Times New Roman" w:hAnsiTheme="majorHAnsi" w:cs="Times New Roman"/>
          <w:sz w:val="24"/>
          <w:szCs w:val="24"/>
        </w:rPr>
        <w:t xml:space="preserve">assessors </w:t>
      </w:r>
      <w:r w:rsidR="002E7717" w:rsidRPr="004D226B">
        <w:rPr>
          <w:rFonts w:asciiTheme="majorHAnsi" w:eastAsia="Times New Roman" w:hAnsiTheme="majorHAnsi" w:cs="Times New Roman"/>
          <w:sz w:val="24"/>
          <w:szCs w:val="24"/>
        </w:rPr>
        <w:t>and taxpayers throughout the state.  The Nevada Taxpayers Association urges you to use caution when making changes to the regulations.</w:t>
      </w:r>
    </w:p>
    <w:p w:rsidR="007D00B0" w:rsidRPr="004D226B" w:rsidRDefault="007D00B0" w:rsidP="007D00B0">
      <w:pPr>
        <w:jc w:val="both"/>
        <w:rPr>
          <w:rFonts w:asciiTheme="majorHAnsi" w:eastAsia="Times New Roman" w:hAnsiTheme="majorHAnsi" w:cs="Times New Roman"/>
          <w:sz w:val="24"/>
          <w:szCs w:val="24"/>
        </w:rPr>
      </w:pPr>
    </w:p>
    <w:p w:rsidR="00CC0041" w:rsidRPr="004D226B" w:rsidRDefault="00CC0041" w:rsidP="007D00B0">
      <w:pPr>
        <w:jc w:val="both"/>
        <w:rPr>
          <w:rFonts w:asciiTheme="majorHAnsi" w:eastAsia="Times New Roman" w:hAnsiTheme="majorHAnsi" w:cs="Times New Roman"/>
          <w:sz w:val="24"/>
          <w:szCs w:val="24"/>
        </w:rPr>
      </w:pPr>
      <w:r w:rsidRPr="004D226B">
        <w:rPr>
          <w:rFonts w:asciiTheme="majorHAnsi" w:eastAsia="Times New Roman" w:hAnsiTheme="majorHAnsi" w:cs="Times New Roman"/>
          <w:sz w:val="24"/>
          <w:szCs w:val="24"/>
        </w:rPr>
        <w:t>From the adoption of NRS 361.4722</w:t>
      </w:r>
      <w:r w:rsidR="005E11DC" w:rsidRPr="004D226B">
        <w:rPr>
          <w:rFonts w:asciiTheme="majorHAnsi" w:eastAsia="Times New Roman" w:hAnsiTheme="majorHAnsi" w:cs="Times New Roman"/>
          <w:sz w:val="24"/>
          <w:szCs w:val="24"/>
        </w:rPr>
        <w:t>,</w:t>
      </w:r>
      <w:r w:rsidRPr="004D226B">
        <w:rPr>
          <w:rFonts w:asciiTheme="majorHAnsi" w:eastAsia="Times New Roman" w:hAnsiTheme="majorHAnsi" w:cs="Times New Roman"/>
          <w:sz w:val="24"/>
          <w:szCs w:val="24"/>
        </w:rPr>
        <w:t xml:space="preserve"> </w:t>
      </w:r>
      <w:r w:rsidR="005E11DC" w:rsidRPr="004D226B">
        <w:rPr>
          <w:rFonts w:asciiTheme="majorHAnsi" w:eastAsia="Times New Roman" w:hAnsiTheme="majorHAnsi" w:cs="Times New Roman"/>
          <w:sz w:val="24"/>
          <w:szCs w:val="24"/>
        </w:rPr>
        <w:t xml:space="preserve">it has </w:t>
      </w:r>
      <w:r w:rsidRPr="004D226B">
        <w:rPr>
          <w:rFonts w:asciiTheme="majorHAnsi" w:eastAsia="Times New Roman" w:hAnsiTheme="majorHAnsi" w:cs="Times New Roman"/>
          <w:sz w:val="24"/>
          <w:szCs w:val="24"/>
        </w:rPr>
        <w:t xml:space="preserve">been recognized that all the new parcels created by a partition of land could be remainder parcels or new parcels for development. </w:t>
      </w:r>
      <w:r w:rsidR="00E751B6" w:rsidRPr="004D226B">
        <w:rPr>
          <w:rFonts w:asciiTheme="majorHAnsi" w:eastAsia="Times New Roman" w:hAnsiTheme="majorHAnsi" w:cs="Times New Roman"/>
          <w:sz w:val="24"/>
          <w:szCs w:val="24"/>
        </w:rPr>
        <w:t xml:space="preserve">This interpretation was incorporated in the </w:t>
      </w:r>
      <w:r w:rsidR="00D17362" w:rsidRPr="004D226B">
        <w:rPr>
          <w:rFonts w:asciiTheme="majorHAnsi" w:eastAsia="Times New Roman" w:hAnsiTheme="majorHAnsi" w:cs="Times New Roman"/>
          <w:sz w:val="24"/>
          <w:szCs w:val="24"/>
        </w:rPr>
        <w:t xml:space="preserve">current </w:t>
      </w:r>
      <w:r w:rsidR="00727482" w:rsidRPr="004D226B">
        <w:rPr>
          <w:rFonts w:asciiTheme="majorHAnsi" w:eastAsia="Times New Roman" w:hAnsiTheme="majorHAnsi" w:cs="Times New Roman"/>
          <w:sz w:val="24"/>
          <w:szCs w:val="24"/>
        </w:rPr>
        <w:t xml:space="preserve">regulations.  During the workshops it was suggested that an alternative interpretation of NRS 361.4722 be incorporated </w:t>
      </w:r>
      <w:r w:rsidR="005E11DC" w:rsidRPr="004D226B">
        <w:rPr>
          <w:rFonts w:asciiTheme="majorHAnsi" w:eastAsia="Times New Roman" w:hAnsiTheme="majorHAnsi" w:cs="Times New Roman"/>
          <w:sz w:val="24"/>
          <w:szCs w:val="24"/>
        </w:rPr>
        <w:t xml:space="preserve">into </w:t>
      </w:r>
      <w:r w:rsidR="00727482" w:rsidRPr="004D226B">
        <w:rPr>
          <w:rFonts w:asciiTheme="majorHAnsi" w:eastAsia="Times New Roman" w:hAnsiTheme="majorHAnsi" w:cs="Times New Roman"/>
          <w:sz w:val="24"/>
          <w:szCs w:val="24"/>
        </w:rPr>
        <w:t>the regulations.  Specifically, it was suggested that there must be a new parcel for development in order for a remainder parcel to exist.  This change did not appear to be advocated by anyone. In fact, the majority</w:t>
      </w:r>
      <w:r w:rsidR="005E11DC" w:rsidRPr="004D226B">
        <w:rPr>
          <w:rFonts w:asciiTheme="majorHAnsi" w:eastAsia="Times New Roman" w:hAnsiTheme="majorHAnsi" w:cs="Times New Roman"/>
          <w:sz w:val="24"/>
          <w:szCs w:val="24"/>
        </w:rPr>
        <w:t xml:space="preserve"> discussion during</w:t>
      </w:r>
      <w:r w:rsidR="00727482" w:rsidRPr="004D226B">
        <w:rPr>
          <w:rFonts w:asciiTheme="majorHAnsi" w:eastAsia="Times New Roman" w:hAnsiTheme="majorHAnsi" w:cs="Times New Roman"/>
          <w:sz w:val="24"/>
          <w:szCs w:val="24"/>
        </w:rPr>
        <w:t xml:space="preserve"> the initial two workshops </w:t>
      </w:r>
      <w:r w:rsidR="005E11DC" w:rsidRPr="004D226B">
        <w:rPr>
          <w:rFonts w:asciiTheme="majorHAnsi" w:eastAsia="Times New Roman" w:hAnsiTheme="majorHAnsi" w:cs="Times New Roman"/>
          <w:sz w:val="24"/>
          <w:szCs w:val="24"/>
        </w:rPr>
        <w:t xml:space="preserve">was </w:t>
      </w:r>
      <w:r w:rsidR="00727482" w:rsidRPr="004D226B">
        <w:rPr>
          <w:rFonts w:asciiTheme="majorHAnsi" w:eastAsia="Times New Roman" w:hAnsiTheme="majorHAnsi" w:cs="Times New Roman"/>
          <w:sz w:val="24"/>
          <w:szCs w:val="24"/>
        </w:rPr>
        <w:t xml:space="preserve">spent reviewing examples of </w:t>
      </w:r>
      <w:r w:rsidR="00074654" w:rsidRPr="004D226B">
        <w:rPr>
          <w:rFonts w:asciiTheme="majorHAnsi" w:eastAsia="Times New Roman" w:hAnsiTheme="majorHAnsi" w:cs="Times New Roman"/>
          <w:sz w:val="24"/>
          <w:szCs w:val="24"/>
        </w:rPr>
        <w:t xml:space="preserve">the </w:t>
      </w:r>
      <w:r w:rsidR="00727482" w:rsidRPr="004D226B">
        <w:rPr>
          <w:rFonts w:asciiTheme="majorHAnsi" w:eastAsia="Times New Roman" w:hAnsiTheme="majorHAnsi" w:cs="Times New Roman"/>
          <w:sz w:val="24"/>
          <w:szCs w:val="24"/>
        </w:rPr>
        <w:t>numerous situations (such as</w:t>
      </w:r>
      <w:r w:rsidR="00074654" w:rsidRPr="004D226B">
        <w:rPr>
          <w:rFonts w:asciiTheme="majorHAnsi" w:eastAsia="Times New Roman" w:hAnsiTheme="majorHAnsi" w:cs="Times New Roman"/>
          <w:sz w:val="24"/>
          <w:szCs w:val="24"/>
        </w:rPr>
        <w:t xml:space="preserve"> a</w:t>
      </w:r>
      <w:r w:rsidR="00727482" w:rsidRPr="004D226B">
        <w:rPr>
          <w:rFonts w:asciiTheme="majorHAnsi" w:eastAsia="Times New Roman" w:hAnsiTheme="majorHAnsi" w:cs="Times New Roman"/>
          <w:sz w:val="24"/>
          <w:szCs w:val="24"/>
        </w:rPr>
        <w:t xml:space="preserve"> boundary line adjustment) where there was no new parcel for development</w:t>
      </w:r>
      <w:r w:rsidR="005E11DC" w:rsidRPr="004D226B">
        <w:rPr>
          <w:rFonts w:asciiTheme="majorHAnsi" w:eastAsia="Times New Roman" w:hAnsiTheme="majorHAnsi" w:cs="Times New Roman"/>
          <w:sz w:val="24"/>
          <w:szCs w:val="24"/>
        </w:rPr>
        <w:t>;</w:t>
      </w:r>
      <w:r w:rsidR="00727482" w:rsidRPr="004D226B">
        <w:rPr>
          <w:rFonts w:asciiTheme="majorHAnsi" w:eastAsia="Times New Roman" w:hAnsiTheme="majorHAnsi" w:cs="Times New Roman"/>
          <w:sz w:val="24"/>
          <w:szCs w:val="24"/>
        </w:rPr>
        <w:t xml:space="preserve"> everyone agreed the new parcel created should be treated as a remainder parcel.</w:t>
      </w:r>
      <w:r w:rsidR="00F6108D" w:rsidRPr="004D226B">
        <w:rPr>
          <w:rFonts w:asciiTheme="majorHAnsi" w:eastAsia="Times New Roman" w:hAnsiTheme="majorHAnsi" w:cs="Times New Roman"/>
          <w:sz w:val="24"/>
          <w:szCs w:val="24"/>
        </w:rPr>
        <w:t xml:space="preserve">  The Nevada Taxpayers Association</w:t>
      </w:r>
      <w:r w:rsidR="002E7717" w:rsidRPr="004D226B">
        <w:rPr>
          <w:rFonts w:asciiTheme="majorHAnsi" w:eastAsia="Times New Roman" w:hAnsiTheme="majorHAnsi" w:cs="Times New Roman"/>
          <w:sz w:val="24"/>
          <w:szCs w:val="24"/>
        </w:rPr>
        <w:t xml:space="preserve"> support</w:t>
      </w:r>
      <w:r w:rsidR="00F6108D" w:rsidRPr="004D226B">
        <w:rPr>
          <w:rFonts w:asciiTheme="majorHAnsi" w:eastAsia="Times New Roman" w:hAnsiTheme="majorHAnsi" w:cs="Times New Roman"/>
          <w:sz w:val="24"/>
          <w:szCs w:val="24"/>
        </w:rPr>
        <w:t>s</w:t>
      </w:r>
      <w:r w:rsidR="002E7717" w:rsidRPr="004D226B">
        <w:rPr>
          <w:rFonts w:asciiTheme="majorHAnsi" w:eastAsia="Times New Roman" w:hAnsiTheme="majorHAnsi" w:cs="Times New Roman"/>
          <w:sz w:val="24"/>
          <w:szCs w:val="24"/>
        </w:rPr>
        <w:t xml:space="preserve"> the decision to not include the amendments incorporating this alternative interpreta</w:t>
      </w:r>
      <w:r w:rsidR="00F6108D" w:rsidRPr="004D226B">
        <w:rPr>
          <w:rFonts w:asciiTheme="majorHAnsi" w:eastAsia="Times New Roman" w:hAnsiTheme="majorHAnsi" w:cs="Times New Roman"/>
          <w:sz w:val="24"/>
          <w:szCs w:val="24"/>
        </w:rPr>
        <w:t>tion in the proposed amendments to the remainder regulations.</w:t>
      </w:r>
    </w:p>
    <w:p w:rsidR="00CC0041" w:rsidRPr="004D226B" w:rsidRDefault="00CC0041" w:rsidP="007D00B0">
      <w:pPr>
        <w:jc w:val="both"/>
        <w:rPr>
          <w:rFonts w:asciiTheme="majorHAnsi" w:eastAsia="Times New Roman" w:hAnsiTheme="majorHAnsi" w:cs="Times New Roman"/>
          <w:sz w:val="24"/>
          <w:szCs w:val="24"/>
        </w:rPr>
      </w:pPr>
    </w:p>
    <w:p w:rsidR="002F514B" w:rsidRPr="004D226B" w:rsidRDefault="002F514B" w:rsidP="007D00B0">
      <w:pPr>
        <w:jc w:val="both"/>
        <w:rPr>
          <w:rFonts w:asciiTheme="majorHAnsi" w:eastAsia="Times New Roman" w:hAnsiTheme="majorHAnsi" w:cs="Times New Roman"/>
          <w:sz w:val="24"/>
          <w:szCs w:val="24"/>
        </w:rPr>
      </w:pPr>
    </w:p>
    <w:p w:rsidR="004D226B" w:rsidRDefault="004D226B" w:rsidP="007D00B0">
      <w:pPr>
        <w:jc w:val="both"/>
        <w:rPr>
          <w:rFonts w:asciiTheme="majorHAnsi" w:eastAsia="Times New Roman" w:hAnsiTheme="majorHAnsi" w:cs="Times New Roman"/>
          <w:sz w:val="24"/>
          <w:szCs w:val="24"/>
        </w:rPr>
      </w:pPr>
    </w:p>
    <w:p w:rsidR="004D226B" w:rsidRDefault="004D226B" w:rsidP="007D00B0">
      <w:pPr>
        <w:jc w:val="both"/>
        <w:rPr>
          <w:rFonts w:asciiTheme="majorHAnsi" w:eastAsia="Times New Roman" w:hAnsiTheme="majorHAnsi" w:cs="Times New Roman"/>
          <w:sz w:val="24"/>
          <w:szCs w:val="24"/>
        </w:rPr>
      </w:pPr>
    </w:p>
    <w:p w:rsidR="004D226B" w:rsidRDefault="004D226B" w:rsidP="007D00B0">
      <w:pPr>
        <w:jc w:val="both"/>
        <w:rPr>
          <w:rFonts w:asciiTheme="majorHAnsi" w:eastAsia="Times New Roman" w:hAnsiTheme="majorHAnsi" w:cs="Times New Roman"/>
          <w:sz w:val="24"/>
          <w:szCs w:val="24"/>
        </w:rPr>
      </w:pPr>
    </w:p>
    <w:p w:rsidR="004D226B" w:rsidRDefault="004D226B" w:rsidP="007D00B0">
      <w:pPr>
        <w:jc w:val="both"/>
        <w:rPr>
          <w:rFonts w:asciiTheme="majorHAnsi" w:eastAsia="Times New Roman" w:hAnsiTheme="majorHAnsi" w:cs="Times New Roman"/>
          <w:sz w:val="24"/>
          <w:szCs w:val="24"/>
        </w:rPr>
      </w:pPr>
    </w:p>
    <w:p w:rsidR="004D226B" w:rsidRPr="004D226B" w:rsidRDefault="00B17F02" w:rsidP="004D226B">
      <w:pPr>
        <w:jc w:val="both"/>
        <w:rPr>
          <w:rFonts w:asciiTheme="majorHAnsi" w:eastAsia="Times New Roman" w:hAnsiTheme="majorHAnsi" w:cs="Times New Roman"/>
          <w:sz w:val="24"/>
          <w:szCs w:val="24"/>
        </w:rPr>
      </w:pPr>
      <w:r w:rsidRPr="004D226B">
        <w:rPr>
          <w:rFonts w:asciiTheme="majorHAnsi" w:eastAsia="Times New Roman" w:hAnsiTheme="majorHAnsi" w:cs="Times New Roman"/>
          <w:sz w:val="24"/>
          <w:szCs w:val="24"/>
        </w:rPr>
        <w:t xml:space="preserve">The </w:t>
      </w:r>
      <w:r w:rsidR="00F6108D" w:rsidRPr="004D226B">
        <w:rPr>
          <w:rFonts w:asciiTheme="majorHAnsi" w:eastAsia="Times New Roman" w:hAnsiTheme="majorHAnsi" w:cs="Times New Roman"/>
          <w:sz w:val="24"/>
          <w:szCs w:val="24"/>
        </w:rPr>
        <w:t xml:space="preserve">proposed amendments to NAC 361.61016 </w:t>
      </w:r>
      <w:r w:rsidR="005E11DC" w:rsidRPr="004D226B">
        <w:rPr>
          <w:rFonts w:asciiTheme="majorHAnsi" w:eastAsia="Times New Roman" w:hAnsiTheme="majorHAnsi" w:cs="Times New Roman"/>
          <w:sz w:val="24"/>
          <w:szCs w:val="24"/>
        </w:rPr>
        <w:t xml:space="preserve">provide </w:t>
      </w:r>
      <w:r w:rsidR="00F6108D" w:rsidRPr="004D226B">
        <w:rPr>
          <w:rFonts w:asciiTheme="majorHAnsi" w:eastAsia="Times New Roman" w:hAnsiTheme="majorHAnsi" w:cs="Times New Roman"/>
          <w:sz w:val="24"/>
          <w:szCs w:val="24"/>
        </w:rPr>
        <w:t>a new definition for</w:t>
      </w:r>
      <w:r w:rsidR="00F736F5" w:rsidRPr="004D226B">
        <w:rPr>
          <w:rFonts w:asciiTheme="majorHAnsi" w:eastAsia="Times New Roman" w:hAnsiTheme="majorHAnsi" w:cs="Times New Roman"/>
          <w:sz w:val="24"/>
          <w:szCs w:val="24"/>
        </w:rPr>
        <w:t xml:space="preserve"> the term</w:t>
      </w:r>
      <w:r w:rsidR="00F6108D" w:rsidRPr="004D226B">
        <w:rPr>
          <w:rFonts w:asciiTheme="majorHAnsi" w:eastAsia="Times New Roman" w:hAnsiTheme="majorHAnsi" w:cs="Times New Roman"/>
          <w:sz w:val="24"/>
          <w:szCs w:val="24"/>
        </w:rPr>
        <w:t xml:space="preserve"> “</w:t>
      </w:r>
      <w:r w:rsidRPr="004D226B">
        <w:rPr>
          <w:rFonts w:asciiTheme="majorHAnsi" w:eastAsia="Times New Roman" w:hAnsiTheme="majorHAnsi" w:cs="Times New Roman"/>
          <w:sz w:val="24"/>
          <w:szCs w:val="24"/>
        </w:rPr>
        <w:t xml:space="preserve">new </w:t>
      </w:r>
      <w:r w:rsidR="00074654" w:rsidRPr="004D226B">
        <w:rPr>
          <w:rFonts w:asciiTheme="majorHAnsi" w:eastAsia="Times New Roman" w:hAnsiTheme="majorHAnsi" w:cs="Times New Roman"/>
          <w:sz w:val="24"/>
          <w:szCs w:val="24"/>
        </w:rPr>
        <w:t>p</w:t>
      </w:r>
      <w:r w:rsidRPr="004D226B">
        <w:rPr>
          <w:rFonts w:asciiTheme="majorHAnsi" w:eastAsia="Times New Roman" w:hAnsiTheme="majorHAnsi" w:cs="Times New Roman"/>
          <w:sz w:val="24"/>
          <w:szCs w:val="24"/>
        </w:rPr>
        <w:t>arcel for development</w:t>
      </w:r>
      <w:r w:rsidR="00F6108D" w:rsidRPr="004D226B">
        <w:rPr>
          <w:rFonts w:asciiTheme="majorHAnsi" w:eastAsia="Times New Roman" w:hAnsiTheme="majorHAnsi" w:cs="Times New Roman"/>
          <w:sz w:val="24"/>
          <w:szCs w:val="24"/>
        </w:rPr>
        <w:t>”</w:t>
      </w:r>
      <w:r w:rsidRPr="004D226B">
        <w:rPr>
          <w:rFonts w:asciiTheme="majorHAnsi" w:eastAsia="Times New Roman" w:hAnsiTheme="majorHAnsi" w:cs="Times New Roman"/>
          <w:sz w:val="24"/>
          <w:szCs w:val="24"/>
        </w:rPr>
        <w:t xml:space="preserve"> </w:t>
      </w:r>
      <w:r w:rsidR="00F6108D" w:rsidRPr="004D226B">
        <w:rPr>
          <w:rFonts w:asciiTheme="majorHAnsi" w:eastAsia="Times New Roman" w:hAnsiTheme="majorHAnsi" w:cs="Times New Roman"/>
          <w:sz w:val="24"/>
          <w:szCs w:val="24"/>
        </w:rPr>
        <w:t xml:space="preserve">and the amendment </w:t>
      </w:r>
      <w:r w:rsidR="00F736F5" w:rsidRPr="004D226B">
        <w:rPr>
          <w:rFonts w:asciiTheme="majorHAnsi" w:eastAsia="Times New Roman" w:hAnsiTheme="majorHAnsi" w:cs="Times New Roman"/>
          <w:sz w:val="24"/>
          <w:szCs w:val="24"/>
        </w:rPr>
        <w:t>to NAC 361.6102</w:t>
      </w:r>
      <w:r w:rsidR="00F6108D" w:rsidRPr="004D226B">
        <w:rPr>
          <w:rFonts w:asciiTheme="majorHAnsi" w:eastAsia="Times New Roman" w:hAnsiTheme="majorHAnsi" w:cs="Times New Roman"/>
          <w:sz w:val="24"/>
          <w:szCs w:val="24"/>
        </w:rPr>
        <w:t>6 clarifies the meaning of the term “</w:t>
      </w:r>
      <w:r w:rsidRPr="004D226B">
        <w:rPr>
          <w:rFonts w:asciiTheme="majorHAnsi" w:eastAsia="Times New Roman" w:hAnsiTheme="majorHAnsi" w:cs="Times New Roman"/>
          <w:sz w:val="24"/>
          <w:szCs w:val="24"/>
        </w:rPr>
        <w:t>remainder parcel</w:t>
      </w:r>
      <w:r w:rsidR="00F6108D" w:rsidRPr="004D226B">
        <w:rPr>
          <w:rFonts w:asciiTheme="majorHAnsi" w:eastAsia="Times New Roman" w:hAnsiTheme="majorHAnsi" w:cs="Times New Roman"/>
          <w:sz w:val="24"/>
          <w:szCs w:val="24"/>
        </w:rPr>
        <w:t>” and its relationship to a new parcel for development.  These particular amendments were proposed by Chief Administrative Law Judge</w:t>
      </w:r>
      <w:r w:rsidR="00F736F5" w:rsidRPr="004D226B">
        <w:rPr>
          <w:rFonts w:asciiTheme="majorHAnsi" w:eastAsia="Times New Roman" w:hAnsiTheme="majorHAnsi" w:cs="Times New Roman"/>
          <w:sz w:val="24"/>
          <w:szCs w:val="24"/>
        </w:rPr>
        <w:t xml:space="preserve"> Dena C. Smith</w:t>
      </w:r>
      <w:r w:rsidR="00F6108D" w:rsidRPr="004D226B">
        <w:rPr>
          <w:rFonts w:asciiTheme="majorHAnsi" w:eastAsia="Times New Roman" w:hAnsiTheme="majorHAnsi" w:cs="Times New Roman"/>
          <w:sz w:val="24"/>
          <w:szCs w:val="24"/>
        </w:rPr>
        <w:t xml:space="preserve"> and</w:t>
      </w:r>
      <w:r w:rsidR="004D226B">
        <w:rPr>
          <w:rFonts w:asciiTheme="majorHAnsi" w:eastAsia="Times New Roman" w:hAnsiTheme="majorHAnsi" w:cs="Times New Roman"/>
          <w:sz w:val="24"/>
          <w:szCs w:val="24"/>
        </w:rPr>
        <w:t xml:space="preserve"> </w:t>
      </w:r>
      <w:r w:rsidR="004D226B" w:rsidRPr="004D226B">
        <w:rPr>
          <w:rFonts w:asciiTheme="majorHAnsi" w:eastAsia="Times New Roman" w:hAnsiTheme="majorHAnsi" w:cs="Times New Roman"/>
          <w:sz w:val="24"/>
          <w:szCs w:val="24"/>
        </w:rPr>
        <w:t xml:space="preserve">are consistent with the historical interpretation of NRS 361.4722.  These proposed amendments appeared to garner the support of both assessors and taxpayers at the workshop on March 17, 2017.  The Nevada Taxpayers Association supports the proposed amendments to NAC 361.61016 and 361.61026. </w:t>
      </w:r>
    </w:p>
    <w:p w:rsidR="004D226B" w:rsidRPr="004D226B" w:rsidRDefault="004D226B" w:rsidP="004D226B">
      <w:pPr>
        <w:jc w:val="both"/>
        <w:rPr>
          <w:rFonts w:asciiTheme="majorHAnsi" w:eastAsia="Times New Roman" w:hAnsiTheme="majorHAnsi" w:cs="Times New Roman"/>
          <w:sz w:val="24"/>
          <w:szCs w:val="24"/>
        </w:rPr>
      </w:pPr>
      <w:r w:rsidRPr="004D226B">
        <w:rPr>
          <w:rFonts w:asciiTheme="majorHAnsi" w:eastAsia="Times New Roman" w:hAnsiTheme="majorHAnsi" w:cs="Times New Roman"/>
          <w:sz w:val="24"/>
          <w:szCs w:val="24"/>
        </w:rPr>
        <w:t xml:space="preserve">  </w:t>
      </w:r>
    </w:p>
    <w:p w:rsidR="004D226B" w:rsidRPr="004D226B" w:rsidRDefault="004D226B" w:rsidP="004D226B">
      <w:pPr>
        <w:jc w:val="both"/>
        <w:rPr>
          <w:rFonts w:asciiTheme="majorHAnsi" w:eastAsia="Times New Roman" w:hAnsiTheme="majorHAnsi" w:cs="Times New Roman"/>
          <w:sz w:val="24"/>
          <w:szCs w:val="24"/>
        </w:rPr>
      </w:pPr>
      <w:r w:rsidRPr="004D226B">
        <w:rPr>
          <w:rFonts w:asciiTheme="majorHAnsi" w:eastAsia="Times New Roman" w:hAnsiTheme="majorHAnsi" w:cs="Times New Roman"/>
          <w:sz w:val="24"/>
          <w:szCs w:val="24"/>
        </w:rPr>
        <w:t xml:space="preserve">The proposed amendment to NAC 361.61038 would change the methodology for calculating the net tax and abatement amounts for a remainder parcel.  In many instances, the new methodology (often referred to as the “effective tax rate” methodology) will result in the same net tax and abatement amounts as the existing methodology.  However, on occasion, the effective tax rate methodology will result in a net tax amount which is significantly more than the net tax amount calculated under the existing regulations.  In other words, this amendment will result in a tax increase for some Nevadans.  The Nevada Taxpayers Association recommends that consideration of the proposed amendment to NAC 361.61038, if adopted at this time, be revisited during the permanent regulation process so that additional time can be devoted to discussing the effects of the new methodology. </w:t>
      </w:r>
    </w:p>
    <w:p w:rsidR="004D226B" w:rsidRPr="004D226B" w:rsidRDefault="004D226B" w:rsidP="004D226B">
      <w:pPr>
        <w:jc w:val="both"/>
        <w:rPr>
          <w:rFonts w:asciiTheme="majorHAnsi" w:eastAsia="Times New Roman" w:hAnsiTheme="majorHAnsi" w:cs="Times New Roman"/>
          <w:sz w:val="24"/>
          <w:szCs w:val="24"/>
        </w:rPr>
      </w:pPr>
    </w:p>
    <w:p w:rsidR="004D226B" w:rsidRPr="004D226B" w:rsidRDefault="004D226B" w:rsidP="004D226B">
      <w:pPr>
        <w:jc w:val="both"/>
        <w:rPr>
          <w:rFonts w:asciiTheme="majorHAnsi" w:eastAsia="Times New Roman" w:hAnsiTheme="majorHAnsi" w:cs="Times New Roman"/>
          <w:sz w:val="24"/>
          <w:szCs w:val="24"/>
        </w:rPr>
      </w:pPr>
      <w:r w:rsidRPr="004D226B">
        <w:rPr>
          <w:rFonts w:asciiTheme="majorHAnsi" w:eastAsia="Times New Roman" w:hAnsiTheme="majorHAnsi" w:cs="Times New Roman"/>
          <w:sz w:val="24"/>
          <w:szCs w:val="24"/>
        </w:rPr>
        <w:t>Thank you for this opportunity to provide comments.  Should you have questions, please do not hesitate to contact me.</w:t>
      </w:r>
    </w:p>
    <w:p w:rsidR="00566F46" w:rsidRPr="004D226B" w:rsidRDefault="00566F46" w:rsidP="007D00B0">
      <w:pPr>
        <w:jc w:val="both"/>
        <w:rPr>
          <w:rFonts w:asciiTheme="majorHAnsi" w:eastAsia="Times New Roman" w:hAnsiTheme="majorHAnsi" w:cs="Times New Roman"/>
          <w:sz w:val="24"/>
          <w:szCs w:val="24"/>
        </w:rPr>
      </w:pPr>
    </w:p>
    <w:p w:rsidR="00566F46" w:rsidRPr="004D226B" w:rsidRDefault="00566F46" w:rsidP="007D00B0">
      <w:pPr>
        <w:jc w:val="both"/>
        <w:rPr>
          <w:rFonts w:asciiTheme="majorHAnsi" w:eastAsia="Times New Roman" w:hAnsiTheme="majorHAnsi" w:cs="Times New Roman"/>
          <w:sz w:val="24"/>
          <w:szCs w:val="24"/>
        </w:rPr>
      </w:pPr>
      <w:r w:rsidRPr="004D226B">
        <w:rPr>
          <w:rFonts w:asciiTheme="majorHAnsi" w:eastAsia="Times New Roman" w:hAnsiTheme="majorHAnsi" w:cs="Times New Roman"/>
          <w:sz w:val="24"/>
          <w:szCs w:val="24"/>
        </w:rPr>
        <w:t>Thank you,</w:t>
      </w:r>
    </w:p>
    <w:p w:rsidR="00566F46" w:rsidRPr="004D226B" w:rsidRDefault="00566F46" w:rsidP="007D00B0">
      <w:pPr>
        <w:jc w:val="both"/>
        <w:rPr>
          <w:rFonts w:asciiTheme="majorHAnsi" w:eastAsia="Times New Roman" w:hAnsiTheme="majorHAnsi" w:cs="Times New Roman"/>
          <w:sz w:val="24"/>
          <w:szCs w:val="24"/>
        </w:rPr>
      </w:pPr>
    </w:p>
    <w:p w:rsidR="00566F46" w:rsidRPr="004D226B" w:rsidRDefault="00F6108D" w:rsidP="007D00B0">
      <w:pPr>
        <w:jc w:val="both"/>
        <w:rPr>
          <w:rFonts w:asciiTheme="majorHAnsi" w:eastAsia="Times New Roman" w:hAnsiTheme="majorHAnsi" w:cs="Times New Roman"/>
          <w:sz w:val="24"/>
          <w:szCs w:val="24"/>
        </w:rPr>
      </w:pPr>
      <w:r w:rsidRPr="004D226B">
        <w:rPr>
          <w:rFonts w:asciiTheme="majorHAnsi" w:eastAsia="Times New Roman" w:hAnsiTheme="majorHAnsi" w:cs="Times New Roman"/>
          <w:sz w:val="24"/>
          <w:szCs w:val="24"/>
        </w:rPr>
        <w:t>CHERYL BLOMSTROM</w:t>
      </w:r>
    </w:p>
    <w:p w:rsidR="00566F46" w:rsidRPr="004D226B" w:rsidRDefault="00F6108D" w:rsidP="007D00B0">
      <w:pPr>
        <w:jc w:val="both"/>
        <w:rPr>
          <w:rFonts w:asciiTheme="majorHAnsi" w:eastAsia="Times New Roman" w:hAnsiTheme="majorHAnsi" w:cs="Times New Roman"/>
          <w:sz w:val="24"/>
          <w:szCs w:val="24"/>
        </w:rPr>
      </w:pPr>
      <w:r w:rsidRPr="004D226B">
        <w:rPr>
          <w:rFonts w:asciiTheme="majorHAnsi" w:eastAsia="Times New Roman" w:hAnsiTheme="majorHAnsi" w:cs="Times New Roman"/>
          <w:sz w:val="24"/>
          <w:szCs w:val="24"/>
        </w:rPr>
        <w:t xml:space="preserve">Interim </w:t>
      </w:r>
      <w:r w:rsidR="00566F46" w:rsidRPr="004D226B">
        <w:rPr>
          <w:rFonts w:asciiTheme="majorHAnsi" w:eastAsia="Times New Roman" w:hAnsiTheme="majorHAnsi" w:cs="Times New Roman"/>
          <w:sz w:val="24"/>
          <w:szCs w:val="24"/>
        </w:rPr>
        <w:t>President</w:t>
      </w:r>
    </w:p>
    <w:p w:rsidR="00B928E7" w:rsidRPr="004D226B" w:rsidRDefault="00B928E7">
      <w:pPr>
        <w:rPr>
          <w:rFonts w:asciiTheme="majorHAnsi" w:hAnsiTheme="majorHAnsi"/>
        </w:rPr>
      </w:pPr>
    </w:p>
    <w:sectPr w:rsidR="00B928E7" w:rsidRPr="004D226B" w:rsidSect="00611876">
      <w:headerReference w:type="even" r:id="rI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3E2" w:rsidRDefault="00D543E2" w:rsidP="00AE1048">
      <w:r>
        <w:separator/>
      </w:r>
    </w:p>
  </w:endnote>
  <w:endnote w:type="continuationSeparator" w:id="0">
    <w:p w:rsidR="00D543E2" w:rsidRDefault="00D543E2" w:rsidP="00AE1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14B" w:rsidRDefault="002F514B" w:rsidP="002F514B">
    <w:pPr>
      <w:tabs>
        <w:tab w:val="left" w:pos="-17"/>
      </w:tabs>
      <w:jc w:val="center"/>
      <w:rPr>
        <w:rFonts w:ascii="MS Gothic" w:eastAsia="MS Gothic" w:hAnsi="MS Gothic" w:cs="MS Gothic"/>
        <w:color w:val="000080"/>
        <w:sz w:val="14"/>
        <w:szCs w:val="14"/>
      </w:rPr>
    </w:pPr>
    <w:r>
      <w:rPr>
        <w:rFonts w:ascii="Times New Roman" w:hAnsi="Times New Roman" w:cs="Times New Roman"/>
        <w:color w:val="000080"/>
        <w:sz w:val="14"/>
        <w:szCs w:val="14"/>
      </w:rPr>
      <w:t xml:space="preserve">116 East Seventh Street, Suite 202 </w:t>
    </w:r>
    <w:r>
      <w:rPr>
        <w:rFonts w:ascii="MS Gothic" w:eastAsia="MS Gothic" w:hAnsi="MS Gothic" w:cs="MS Gothic" w:hint="eastAsia"/>
        <w:color w:val="000080"/>
        <w:sz w:val="14"/>
        <w:szCs w:val="14"/>
      </w:rPr>
      <w:t>✦</w:t>
    </w:r>
    <w:r>
      <w:rPr>
        <w:rFonts w:ascii="Times New Roman" w:hAnsi="Times New Roman" w:cs="Times New Roman"/>
        <w:color w:val="000080"/>
        <w:sz w:val="14"/>
        <w:szCs w:val="14"/>
      </w:rPr>
      <w:t xml:space="preserve"> Carson City, Nevada 89701 </w:t>
    </w:r>
    <w:r>
      <w:rPr>
        <w:rFonts w:ascii="MS Gothic" w:eastAsia="MS Gothic" w:hAnsi="MS Gothic" w:cs="MS Gothic" w:hint="eastAsia"/>
        <w:color w:val="000080"/>
        <w:sz w:val="14"/>
        <w:szCs w:val="14"/>
      </w:rPr>
      <w:t>✦</w:t>
    </w:r>
    <w:r>
      <w:rPr>
        <w:rFonts w:ascii="Times New Roman" w:hAnsi="Times New Roman" w:cs="Times New Roman"/>
        <w:color w:val="000080"/>
        <w:sz w:val="14"/>
        <w:szCs w:val="14"/>
      </w:rPr>
      <w:t xml:space="preserve"> (775) 882-2697</w:t>
    </w:r>
  </w:p>
  <w:p w:rsidR="002F514B" w:rsidRDefault="002F514B">
    <w:pPr>
      <w:tabs>
        <w:tab w:val="left" w:pos="-17"/>
      </w:tabs>
      <w:jc w:val="center"/>
      <w:rPr>
        <w:rFonts w:ascii="Times New Roman" w:hAnsi="Times New Roman" w:cs="Times New Roman"/>
        <w:color w:val="000080"/>
        <w:sz w:val="22"/>
        <w:szCs w:val="22"/>
      </w:rPr>
    </w:pPr>
    <w:r>
      <w:rPr>
        <w:rFonts w:ascii="Times New Roman" w:hAnsi="Times New Roman" w:cs="Times New Roman"/>
        <w:color w:val="000080"/>
        <w:sz w:val="14"/>
        <w:szCs w:val="14"/>
      </w:rPr>
      <w:t xml:space="preserve">2303 East Sahara Avenue, Suite 102 </w:t>
    </w:r>
    <w:r>
      <w:rPr>
        <w:rFonts w:ascii="MS Gothic" w:eastAsia="MS Gothic" w:hAnsi="MS Gothic" w:cs="MS Gothic" w:hint="eastAsia"/>
        <w:color w:val="000080"/>
        <w:sz w:val="14"/>
        <w:szCs w:val="14"/>
      </w:rPr>
      <w:t>✦</w:t>
    </w:r>
    <w:r>
      <w:rPr>
        <w:rFonts w:ascii="Times New Roman" w:hAnsi="Times New Roman" w:cs="Times New Roman"/>
        <w:color w:val="000080"/>
        <w:sz w:val="14"/>
        <w:szCs w:val="14"/>
      </w:rPr>
      <w:t xml:space="preserve"> Las Vegas, Nevada 89104 </w:t>
    </w:r>
    <w:r>
      <w:rPr>
        <w:rFonts w:ascii="MS Gothic" w:eastAsia="MS Gothic" w:hAnsi="MS Gothic" w:cs="MS Gothic" w:hint="eastAsia"/>
        <w:color w:val="000080"/>
        <w:sz w:val="14"/>
        <w:szCs w:val="14"/>
      </w:rPr>
      <w:t>✦</w:t>
    </w:r>
    <w:r>
      <w:rPr>
        <w:rFonts w:ascii="Times New Roman" w:hAnsi="Times New Roman" w:cs="Times New Roman"/>
        <w:color w:val="000080"/>
        <w:sz w:val="14"/>
        <w:szCs w:val="14"/>
      </w:rPr>
      <w:t xml:space="preserve"> (702) 457-8442</w:t>
    </w:r>
  </w:p>
  <w:p w:rsidR="002F514B" w:rsidRDefault="00D543E2" w:rsidP="004D226B">
    <w:pPr>
      <w:pStyle w:val="Footer"/>
      <w:jc w:val="center"/>
    </w:pPr>
    <w:hyperlink r:id="rId1" w:history="1">
      <w:r w:rsidR="002F514B">
        <w:rPr>
          <w:rFonts w:ascii="Times New Roman" w:hAnsi="Times New Roman" w:cs="Times New Roman"/>
          <w:color w:val="000080"/>
          <w:sz w:val="16"/>
          <w:szCs w:val="16"/>
        </w:rPr>
        <w:t xml:space="preserve">info@nevadataxpayers.org  </w:t>
      </w:r>
      <w:r w:rsidR="002F514B">
        <w:rPr>
          <w:rFonts w:ascii="Times New Roman" w:hAnsi="Times New Roman" w:cs="Times New Roman"/>
          <w:color w:val="000080"/>
          <w:sz w:val="14"/>
          <w:szCs w:val="14"/>
        </w:rPr>
        <w:t xml:space="preserve"> </w:t>
      </w:r>
      <w:r w:rsidR="002F514B">
        <w:rPr>
          <w:rFonts w:ascii="MS Gothic" w:eastAsia="MS Gothic" w:hAnsi="MS Gothic" w:cs="MS Gothic" w:hint="eastAsia"/>
          <w:color w:val="000080"/>
          <w:sz w:val="14"/>
          <w:szCs w:val="14"/>
        </w:rPr>
        <w:t>✦</w:t>
      </w:r>
      <w:r w:rsidR="002F514B">
        <w:rPr>
          <w:rFonts w:ascii="Times New Roman" w:hAnsi="Times New Roman" w:cs="Times New Roman"/>
          <w:color w:val="000080"/>
          <w:sz w:val="16"/>
          <w:szCs w:val="16"/>
        </w:rPr>
        <w:t xml:space="preserve">   </w:t>
      </w:r>
      <w:r w:rsidR="002F514B">
        <w:rPr>
          <w:rFonts w:ascii="Times New Roman" w:hAnsi="Times New Roman" w:cs="Times New Roman"/>
          <w:color w:val="000080"/>
          <w:sz w:val="16"/>
          <w:szCs w:val="16"/>
          <w:u w:val="single"/>
        </w:rPr>
        <w:t>www.nevadataxpayers.org</w:t>
      </w:r>
    </w:hyperlink>
  </w:p>
  <w:p w:rsidR="002F514B" w:rsidRDefault="002F5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3E2" w:rsidRDefault="00D543E2" w:rsidP="00AE1048">
      <w:r>
        <w:separator/>
      </w:r>
    </w:p>
  </w:footnote>
  <w:footnote w:type="continuationSeparator" w:id="0">
    <w:p w:rsidR="00D543E2" w:rsidRDefault="00D543E2" w:rsidP="00AE1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876" w:rsidRDefault="00611876">
    <w:pPr>
      <w:pStyle w:val="Header"/>
    </w:pPr>
    <w:r>
      <w:t>Nevada Tax Commission</w:t>
    </w:r>
  </w:p>
  <w:p w:rsidR="00611876" w:rsidRDefault="00611876">
    <w:pPr>
      <w:pStyle w:val="Header"/>
    </w:pPr>
    <w:r>
      <w:t>April 28, 2017</w:t>
    </w:r>
  </w:p>
  <w:p w:rsidR="00611876" w:rsidRDefault="00611876">
    <w:pPr>
      <w:pStyle w:val="Header"/>
    </w:pPr>
    <w:r>
      <w:t>Page Two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26B" w:rsidRDefault="004D226B" w:rsidP="00AE1048">
    <w:pPr>
      <w:pStyle w:val="Header"/>
      <w:rPr>
        <w:i/>
        <w:color w:val="0000FF"/>
      </w:rPr>
    </w:pPr>
    <w:r>
      <w:rPr>
        <w:noProof/>
      </w:rPr>
      <w:drawing>
        <wp:inline distT="0" distB="0" distL="0" distR="0" wp14:anchorId="1117B8ED" wp14:editId="561E27C6">
          <wp:extent cx="2980309" cy="70054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160" cy="701453"/>
                  </a:xfrm>
                  <a:prstGeom prst="rect">
                    <a:avLst/>
                  </a:prstGeom>
                  <a:noFill/>
                  <a:ln>
                    <a:noFill/>
                  </a:ln>
                </pic:spPr>
              </pic:pic>
            </a:graphicData>
          </a:graphic>
        </wp:inline>
      </w:drawing>
    </w:r>
  </w:p>
  <w:p w:rsidR="004D226B" w:rsidRDefault="004D226B" w:rsidP="00AE1048">
    <w:pPr>
      <w:pStyle w:val="Header"/>
      <w:rPr>
        <w:i/>
        <w:color w:val="0000FF"/>
      </w:rPr>
    </w:pPr>
  </w:p>
  <w:p w:rsidR="00AE1048" w:rsidRPr="00C8562A" w:rsidRDefault="00AE1048" w:rsidP="00AE1048">
    <w:pPr>
      <w:pStyle w:val="Header"/>
      <w:rPr>
        <w:i/>
        <w:color w:val="0000FF"/>
      </w:rPr>
    </w:pPr>
    <w:r w:rsidRPr="00C8562A">
      <w:rPr>
        <w:i/>
        <w:color w:val="0000FF"/>
      </w:rPr>
      <w:t>Serving the citizens of Nevada since 1922</w:t>
    </w:r>
  </w:p>
  <w:p w:rsidR="00AE1048" w:rsidRDefault="00AE1048" w:rsidP="00AE1048">
    <w:pPr>
      <w:pStyle w:val="Header"/>
      <w:jc w:val="right"/>
      <w:rPr>
        <w:color w:val="0000FF"/>
      </w:rPr>
    </w:pPr>
  </w:p>
  <w:p w:rsidR="00AE1048" w:rsidRPr="00C8562A" w:rsidRDefault="00AE1048" w:rsidP="00AE1048">
    <w:pPr>
      <w:pStyle w:val="Header"/>
      <w:jc w:val="right"/>
      <w:rPr>
        <w:color w:val="0000FF"/>
      </w:rPr>
    </w:pPr>
    <w:r w:rsidRPr="00C8562A">
      <w:rPr>
        <w:color w:val="0000FF"/>
      </w:rPr>
      <w:t xml:space="preserve">DAVID TURNER, </w:t>
    </w:r>
    <w:r w:rsidRPr="00C8562A">
      <w:rPr>
        <w:i/>
        <w:color w:val="0000FF"/>
      </w:rPr>
      <w:t>Chairman</w:t>
    </w:r>
  </w:p>
  <w:p w:rsidR="00AE1048" w:rsidRPr="00C8562A" w:rsidRDefault="00D17362" w:rsidP="00AE1048">
    <w:pPr>
      <w:pStyle w:val="Header"/>
      <w:jc w:val="right"/>
      <w:rPr>
        <w:color w:val="0000FF"/>
      </w:rPr>
    </w:pPr>
    <w:r>
      <w:rPr>
        <w:color w:val="0000FF"/>
      </w:rPr>
      <w:t xml:space="preserve">CHERYL BLOMSTROM, </w:t>
    </w:r>
    <w:r w:rsidRPr="00D17362">
      <w:rPr>
        <w:i/>
        <w:color w:val="0000FF"/>
      </w:rPr>
      <w:t>Interim</w:t>
    </w:r>
    <w:r w:rsidR="00AE1048" w:rsidRPr="00C8562A">
      <w:rPr>
        <w:color w:val="0000FF"/>
      </w:rPr>
      <w:t xml:space="preserve"> </w:t>
    </w:r>
    <w:r w:rsidR="00AE1048" w:rsidRPr="00C8562A">
      <w:rPr>
        <w:i/>
        <w:color w:val="0000FF"/>
      </w:rPr>
      <w:t>President</w:t>
    </w:r>
  </w:p>
  <w:p w:rsidR="00AE1048" w:rsidRPr="00C8562A" w:rsidRDefault="00AE1048" w:rsidP="00AE1048">
    <w:pPr>
      <w:pStyle w:val="Header"/>
      <w:rPr>
        <w:color w:val="0000FF"/>
      </w:rPr>
    </w:pPr>
    <w:r w:rsidRPr="00C8562A">
      <w:rPr>
        <w:color w:val="0000FF"/>
      </w:rPr>
      <w:tab/>
    </w:r>
    <w:r w:rsidRPr="00C8562A">
      <w:rPr>
        <w:color w:val="0000FF"/>
      </w:rPr>
      <w:tab/>
      <w:t xml:space="preserve">CINDY CREIGHTON, </w:t>
    </w:r>
    <w:r w:rsidRPr="00C8562A">
      <w:rPr>
        <w:i/>
        <w:color w:val="0000FF"/>
      </w:rPr>
      <w:t>Chief Operating Officer</w:t>
    </w:r>
  </w:p>
  <w:p w:rsidR="00AE1048" w:rsidRDefault="00AE1048">
    <w:pPr>
      <w:pStyle w:val="Header"/>
    </w:pPr>
  </w:p>
  <w:p w:rsidR="00AE1048" w:rsidRDefault="00AE10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00B0"/>
    <w:rsid w:val="000111F9"/>
    <w:rsid w:val="00074654"/>
    <w:rsid w:val="002E7717"/>
    <w:rsid w:val="002F514B"/>
    <w:rsid w:val="00357C2A"/>
    <w:rsid w:val="003D1AF9"/>
    <w:rsid w:val="003F42F4"/>
    <w:rsid w:val="00424E00"/>
    <w:rsid w:val="00434274"/>
    <w:rsid w:val="004D226B"/>
    <w:rsid w:val="004D5244"/>
    <w:rsid w:val="004F3877"/>
    <w:rsid w:val="00502393"/>
    <w:rsid w:val="005277EE"/>
    <w:rsid w:val="00552108"/>
    <w:rsid w:val="00566F46"/>
    <w:rsid w:val="00585BF0"/>
    <w:rsid w:val="005E11DC"/>
    <w:rsid w:val="00611876"/>
    <w:rsid w:val="00664B73"/>
    <w:rsid w:val="00727482"/>
    <w:rsid w:val="007D00B0"/>
    <w:rsid w:val="008125EA"/>
    <w:rsid w:val="00A82A39"/>
    <w:rsid w:val="00AE1048"/>
    <w:rsid w:val="00B17F02"/>
    <w:rsid w:val="00B17FDC"/>
    <w:rsid w:val="00B928E7"/>
    <w:rsid w:val="00BC4B19"/>
    <w:rsid w:val="00BF00ED"/>
    <w:rsid w:val="00CC0041"/>
    <w:rsid w:val="00D17362"/>
    <w:rsid w:val="00D543E2"/>
    <w:rsid w:val="00E751B6"/>
    <w:rsid w:val="00E90AAE"/>
    <w:rsid w:val="00F26C8F"/>
    <w:rsid w:val="00F6108D"/>
    <w:rsid w:val="00F73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0B0"/>
    <w:pPr>
      <w:autoSpaceDE w:val="0"/>
      <w:autoSpaceDN w:val="0"/>
      <w:adjustRightInd w:val="0"/>
      <w:spacing w:after="0" w:line="240" w:lineRule="auto"/>
    </w:pPr>
    <w:rPr>
      <w:rFonts w:ascii="CG Times" w:hAnsi="CG 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048"/>
    <w:pPr>
      <w:tabs>
        <w:tab w:val="center" w:pos="4680"/>
        <w:tab w:val="right" w:pos="9360"/>
      </w:tabs>
    </w:pPr>
  </w:style>
  <w:style w:type="character" w:customStyle="1" w:styleId="HeaderChar">
    <w:name w:val="Header Char"/>
    <w:basedOn w:val="DefaultParagraphFont"/>
    <w:link w:val="Header"/>
    <w:uiPriority w:val="99"/>
    <w:rsid w:val="00AE1048"/>
    <w:rPr>
      <w:rFonts w:ascii="CG Times" w:hAnsi="CG Times"/>
      <w:sz w:val="20"/>
      <w:szCs w:val="20"/>
    </w:rPr>
  </w:style>
  <w:style w:type="paragraph" w:styleId="Footer">
    <w:name w:val="footer"/>
    <w:basedOn w:val="Normal"/>
    <w:link w:val="FooterChar"/>
    <w:uiPriority w:val="99"/>
    <w:unhideWhenUsed/>
    <w:rsid w:val="00AE1048"/>
    <w:pPr>
      <w:tabs>
        <w:tab w:val="center" w:pos="4680"/>
        <w:tab w:val="right" w:pos="9360"/>
      </w:tabs>
    </w:pPr>
  </w:style>
  <w:style w:type="character" w:customStyle="1" w:styleId="FooterChar">
    <w:name w:val="Footer Char"/>
    <w:basedOn w:val="DefaultParagraphFont"/>
    <w:link w:val="Footer"/>
    <w:uiPriority w:val="99"/>
    <w:rsid w:val="00AE1048"/>
    <w:rPr>
      <w:rFonts w:ascii="CG Times" w:hAnsi="CG Times"/>
      <w:sz w:val="20"/>
      <w:szCs w:val="20"/>
    </w:rPr>
  </w:style>
  <w:style w:type="paragraph" w:styleId="BalloonText">
    <w:name w:val="Balloon Text"/>
    <w:basedOn w:val="Normal"/>
    <w:link w:val="BalloonTextChar"/>
    <w:uiPriority w:val="99"/>
    <w:semiHidden/>
    <w:unhideWhenUsed/>
    <w:rsid w:val="00AE1048"/>
    <w:rPr>
      <w:rFonts w:ascii="Tahoma" w:hAnsi="Tahoma" w:cs="Tahoma"/>
      <w:sz w:val="16"/>
      <w:szCs w:val="16"/>
    </w:rPr>
  </w:style>
  <w:style w:type="character" w:customStyle="1" w:styleId="BalloonTextChar">
    <w:name w:val="Balloon Text Char"/>
    <w:basedOn w:val="DefaultParagraphFont"/>
    <w:link w:val="BalloonText"/>
    <w:uiPriority w:val="99"/>
    <w:semiHidden/>
    <w:rsid w:val="00AE1048"/>
    <w:rPr>
      <w:rFonts w:ascii="Tahoma" w:hAnsi="Tahoma" w:cs="Tahoma"/>
      <w:sz w:val="16"/>
      <w:szCs w:val="16"/>
    </w:rPr>
  </w:style>
  <w:style w:type="character" w:styleId="CommentReference">
    <w:name w:val="annotation reference"/>
    <w:basedOn w:val="DefaultParagraphFont"/>
    <w:uiPriority w:val="99"/>
    <w:semiHidden/>
    <w:unhideWhenUsed/>
    <w:rsid w:val="005E11DC"/>
    <w:rPr>
      <w:sz w:val="16"/>
      <w:szCs w:val="16"/>
    </w:rPr>
  </w:style>
  <w:style w:type="paragraph" w:styleId="CommentText">
    <w:name w:val="annotation text"/>
    <w:basedOn w:val="Normal"/>
    <w:link w:val="CommentTextChar"/>
    <w:uiPriority w:val="99"/>
    <w:semiHidden/>
    <w:unhideWhenUsed/>
    <w:rsid w:val="005E11DC"/>
  </w:style>
  <w:style w:type="character" w:customStyle="1" w:styleId="CommentTextChar">
    <w:name w:val="Comment Text Char"/>
    <w:basedOn w:val="DefaultParagraphFont"/>
    <w:link w:val="CommentText"/>
    <w:uiPriority w:val="99"/>
    <w:semiHidden/>
    <w:rsid w:val="005E11DC"/>
    <w:rPr>
      <w:rFonts w:ascii="CG Times" w:hAnsi="CG Times"/>
      <w:sz w:val="20"/>
      <w:szCs w:val="20"/>
    </w:rPr>
  </w:style>
  <w:style w:type="paragraph" w:styleId="CommentSubject">
    <w:name w:val="annotation subject"/>
    <w:basedOn w:val="CommentText"/>
    <w:next w:val="CommentText"/>
    <w:link w:val="CommentSubjectChar"/>
    <w:uiPriority w:val="99"/>
    <w:semiHidden/>
    <w:unhideWhenUsed/>
    <w:rsid w:val="005E11DC"/>
    <w:rPr>
      <w:b/>
      <w:bCs/>
    </w:rPr>
  </w:style>
  <w:style w:type="character" w:customStyle="1" w:styleId="CommentSubjectChar">
    <w:name w:val="Comment Subject Char"/>
    <w:basedOn w:val="CommentTextChar"/>
    <w:link w:val="CommentSubject"/>
    <w:uiPriority w:val="99"/>
    <w:semiHidden/>
    <w:rsid w:val="005E11DC"/>
    <w:rPr>
      <w:rFonts w:ascii="CG Times" w:hAnsi="CG Times"/>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evadataxpayer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 Blomstrom</cp:lastModifiedBy>
  <cp:revision>2</cp:revision>
  <dcterms:created xsi:type="dcterms:W3CDTF">2017-05-02T20:02:00Z</dcterms:created>
  <dcterms:modified xsi:type="dcterms:W3CDTF">2017-05-02T20:02:00Z</dcterms:modified>
</cp:coreProperties>
</file>